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4A4205" w14:paraId="618263E3" w14:textId="77777777" w:rsidTr="004A4205">
        <w:tc>
          <w:tcPr>
            <w:tcW w:w="1058" w:type="dxa"/>
          </w:tcPr>
          <w:p w14:paraId="0BBA7B30" w14:textId="77777777" w:rsidR="004A4205" w:rsidRDefault="004A4205" w:rsidP="002545DE">
            <w:pPr>
              <w:ind w:left="-108"/>
            </w:pPr>
            <w:r w:rsidRPr="00D077AA">
              <w:rPr>
                <w:noProof/>
              </w:rPr>
              <w:drawing>
                <wp:inline distT="0" distB="0" distL="0" distR="0" wp14:anchorId="623EF2AD" wp14:editId="23F0B050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0C14A766" w14:textId="77777777" w:rsidR="004A4205" w:rsidRDefault="004A4205" w:rsidP="002545DE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0F66A80F" w14:textId="77777777" w:rsidR="004A4205" w:rsidRDefault="004A4205" w:rsidP="002545DE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7049FD2C" w14:textId="77777777" w:rsidR="004A4205" w:rsidRPr="00585ABE" w:rsidRDefault="004A4205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3024C57B" w14:textId="77777777" w:rsidR="005F56F6" w:rsidRPr="006A7A6C" w:rsidRDefault="00607524" w:rsidP="005F56F6">
      <w:pPr>
        <w:spacing w:before="80"/>
        <w:ind w:left="709"/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6A7A6C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5E25A" wp14:editId="56022C61">
                <wp:simplePos x="0" y="0"/>
                <wp:positionH relativeFrom="column">
                  <wp:posOffset>-66675</wp:posOffset>
                </wp:positionH>
                <wp:positionV relativeFrom="paragraph">
                  <wp:posOffset>81280</wp:posOffset>
                </wp:positionV>
                <wp:extent cx="6038850" cy="0"/>
                <wp:effectExtent l="0" t="19050" r="19050" b="38100"/>
                <wp:wrapNone/>
                <wp:docPr id="9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4pt" to="470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oyIAIAADw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" strokeweight="3.75pt">
                <v:stroke linestyle="thinThick"/>
              </v:line>
            </w:pict>
          </mc:Fallback>
        </mc:AlternateContent>
      </w:r>
    </w:p>
    <w:p w14:paraId="0DB8C79E" w14:textId="77777777" w:rsidR="005F56F6" w:rsidRPr="006A7A6C" w:rsidRDefault="005F56F6" w:rsidP="005F56F6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04CEBA44" w14:textId="77777777" w:rsidR="005F56F6" w:rsidRPr="00EC623B" w:rsidRDefault="005F56F6" w:rsidP="005F56F6">
      <w:pPr>
        <w:ind w:left="709"/>
        <w:jc w:val="center"/>
        <w:rPr>
          <w:rFonts w:ascii="Tahoma" w:hAnsi="Tahoma" w:cs="Tahoma"/>
          <w:b/>
          <w:lang w:val="id-ID"/>
        </w:rPr>
      </w:pPr>
      <w:bookmarkStart w:id="0" w:name="_GoBack"/>
      <w:r w:rsidRPr="00EC623B">
        <w:rPr>
          <w:rFonts w:ascii="Tahoma" w:hAnsi="Tahoma" w:cs="Tahoma"/>
          <w:b/>
          <w:lang w:val="id-ID"/>
        </w:rPr>
        <w:t>SURAT KUASA</w:t>
      </w:r>
    </w:p>
    <w:bookmarkEnd w:id="0"/>
    <w:p w14:paraId="09CC6938" w14:textId="77777777" w:rsidR="005F56F6" w:rsidRPr="006A7A6C" w:rsidRDefault="005F56F6" w:rsidP="005F56F6">
      <w:pPr>
        <w:tabs>
          <w:tab w:val="left" w:pos="851"/>
        </w:tabs>
        <w:ind w:left="709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Nomor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</w:t>
      </w:r>
    </w:p>
    <w:p w14:paraId="01ED4AC3" w14:textId="77777777" w:rsidR="005F56F6" w:rsidRPr="006A7A6C" w:rsidRDefault="005F56F6" w:rsidP="0010294E">
      <w:pPr>
        <w:tabs>
          <w:tab w:val="left" w:pos="851"/>
        </w:tabs>
        <w:ind w:left="709" w:right="-427"/>
        <w:jc w:val="center"/>
        <w:rPr>
          <w:rFonts w:ascii="Tahoma" w:hAnsi="Tahoma" w:cs="Tahoma"/>
          <w:sz w:val="22"/>
          <w:szCs w:val="22"/>
          <w:lang w:val="id-ID"/>
        </w:rPr>
      </w:pPr>
    </w:p>
    <w:p w14:paraId="0759BDE9" w14:textId="77777777" w:rsidR="005F56F6" w:rsidRPr="006A7A6C" w:rsidRDefault="005F56F6" w:rsidP="00237225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Yang bertanda tangan di bawah ini,</w:t>
      </w:r>
    </w:p>
    <w:p w14:paraId="18D7476D" w14:textId="77777777" w:rsidR="005F56F6" w:rsidRPr="006A7A6C" w:rsidRDefault="005F56F6" w:rsidP="005F56F6">
      <w:pPr>
        <w:ind w:left="709"/>
        <w:jc w:val="both"/>
        <w:rPr>
          <w:rFonts w:ascii="Tahoma" w:hAnsi="Tahoma" w:cs="Tahoma"/>
          <w:sz w:val="22"/>
          <w:szCs w:val="22"/>
          <w:lang w:val="id-ID"/>
        </w:rPr>
      </w:pPr>
    </w:p>
    <w:p w14:paraId="15DBD86A" w14:textId="6E0E21F5" w:rsidR="00B3279A" w:rsidRPr="006A7A6C" w:rsidRDefault="00B3279A" w:rsidP="007B20E6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="00FA554D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......................................</w:t>
      </w:r>
    </w:p>
    <w:p w14:paraId="2E0A0B1A" w14:textId="6265644C" w:rsidR="00B3279A" w:rsidRPr="006A7A6C" w:rsidRDefault="00B3279A" w:rsidP="007B20E6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="00FA554D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>: ......................................</w:t>
      </w:r>
    </w:p>
    <w:p w14:paraId="5258A332" w14:textId="77777777" w:rsidR="00B3279A" w:rsidRPr="006A7A6C" w:rsidRDefault="00B3279A" w:rsidP="00B3279A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2D79A6F2" w14:textId="33594F70" w:rsidR="00B3279A" w:rsidRPr="006A7A6C" w:rsidRDefault="00B3279A" w:rsidP="00B3279A">
      <w:pPr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Alamat</w:t>
      </w:r>
      <w:r w:rsidR="00FA554D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2F0651C1" w14:textId="3550E54B" w:rsidR="008F248A" w:rsidRPr="006A7A6C" w:rsidRDefault="005F56F6" w:rsidP="00237225">
      <w:pPr>
        <w:ind w:right="-2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selanjutnya disebut sebagai Pemberi Kuasa.</w:t>
      </w:r>
    </w:p>
    <w:p w14:paraId="207B29AA" w14:textId="77777777" w:rsidR="005F56F6" w:rsidRPr="006A7A6C" w:rsidRDefault="005F56F6" w:rsidP="005F56F6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2FFA1C5A" w14:textId="7715EB4B" w:rsidR="005F56F6" w:rsidRPr="006A7A6C" w:rsidRDefault="00B3279A" w:rsidP="00237225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</w:t>
      </w:r>
      <w:r w:rsidR="00EA4EFE" w:rsidRPr="006A7A6C">
        <w:rPr>
          <w:rFonts w:ascii="Tahoma" w:hAnsi="Tahoma" w:cs="Tahoma"/>
          <w:sz w:val="22"/>
          <w:szCs w:val="22"/>
          <w:lang w:val="id-ID"/>
        </w:rPr>
        <w:t xml:space="preserve">engan hak substitusi 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memberikan kuasa </w:t>
      </w:r>
      <w:r w:rsidR="00EA4EFE" w:rsidRPr="006A7A6C">
        <w:rPr>
          <w:rFonts w:ascii="Tahoma" w:hAnsi="Tahoma" w:cs="Tahoma"/>
          <w:sz w:val="22"/>
          <w:szCs w:val="22"/>
          <w:lang w:val="id-ID"/>
        </w:rPr>
        <w:t>kepada :</w:t>
      </w:r>
    </w:p>
    <w:p w14:paraId="291E6803" w14:textId="77777777" w:rsidR="00EA4EFE" w:rsidRPr="006A7A6C" w:rsidRDefault="00EA4EFE" w:rsidP="005F56F6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0E89013A" w14:textId="1EF086DF" w:rsidR="00B3279A" w:rsidRPr="006A7A6C" w:rsidRDefault="00EA4EFE" w:rsidP="00901CE8">
      <w:pPr>
        <w:pStyle w:val="ListParagraph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="00B3279A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3900C225" w14:textId="0C72DEC6" w:rsidR="00EA4EFE" w:rsidRPr="006A7A6C" w:rsidRDefault="00EA4EFE" w:rsidP="007B20E6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6D24E87F" w14:textId="77777777" w:rsidR="00EA4EFE" w:rsidRPr="006A7A6C" w:rsidRDefault="00EA4EFE" w:rsidP="00237225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3BF82EEC" w14:textId="77777777" w:rsidR="00EA4EFE" w:rsidRPr="006A7A6C" w:rsidRDefault="00EA4EFE" w:rsidP="00237225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Alamat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3B2CE508" w14:textId="77777777" w:rsidR="00EA4EFE" w:rsidRPr="006A7A6C" w:rsidRDefault="00EA4EFE" w:rsidP="00237225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445B40D1" w14:textId="77777777" w:rsidR="00B3279A" w:rsidRPr="006A7A6C" w:rsidRDefault="00EA4EFE" w:rsidP="00901CE8">
      <w:pPr>
        <w:pStyle w:val="ListParagraph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Nama</w:t>
      </w:r>
      <w:r w:rsidR="00B3279A"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7BD274C1" w14:textId="7A4F5156" w:rsidR="00EA4EFE" w:rsidRPr="006A7A6C" w:rsidRDefault="00EA4EFE" w:rsidP="007B20E6">
      <w:pPr>
        <w:pStyle w:val="ListParagraph"/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NIP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53D6005B" w14:textId="77777777" w:rsidR="00EA4EFE" w:rsidRPr="006A7A6C" w:rsidRDefault="00EA4EFE" w:rsidP="00237225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Jabatan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53D880CB" w14:textId="77777777" w:rsidR="00EA4EFE" w:rsidRPr="006A7A6C" w:rsidRDefault="00EA4EFE" w:rsidP="00237225">
      <w:pPr>
        <w:ind w:left="426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Alamat</w:t>
      </w:r>
      <w:r w:rsidRPr="006A7A6C">
        <w:rPr>
          <w:rFonts w:ascii="Tahoma" w:hAnsi="Tahoma" w:cs="Tahoma"/>
          <w:sz w:val="22"/>
          <w:szCs w:val="22"/>
          <w:lang w:val="id-ID"/>
        </w:rPr>
        <w:tab/>
        <w:t>: ......................................</w:t>
      </w:r>
    </w:p>
    <w:p w14:paraId="33D1CE81" w14:textId="77777777" w:rsidR="00EA4EFE" w:rsidRPr="006A7A6C" w:rsidRDefault="00EA4EFE" w:rsidP="0010294E">
      <w:pPr>
        <w:ind w:left="426"/>
        <w:jc w:val="both"/>
        <w:rPr>
          <w:rFonts w:ascii="Tahoma" w:hAnsi="Tahoma" w:cs="Tahoma"/>
          <w:sz w:val="22"/>
          <w:szCs w:val="22"/>
          <w:vertAlign w:val="superscript"/>
          <w:lang w:val="id-ID"/>
        </w:rPr>
      </w:pPr>
    </w:p>
    <w:p w14:paraId="12EBEDC7" w14:textId="77777777" w:rsidR="00EA4EFE" w:rsidRPr="006A7A6C" w:rsidRDefault="00EA4EFE" w:rsidP="00237225">
      <w:pPr>
        <w:tabs>
          <w:tab w:val="left" w:pos="1843"/>
        </w:tabs>
        <w:ind w:right="-2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kesemuanya berkewarganegaraan Indonesia, bertindak baik sendiri-sendiri maupun secara bersama-sama, selanjutnya disebut sebagai Penerima Kuasa.</w:t>
      </w:r>
    </w:p>
    <w:p w14:paraId="000DA6A4" w14:textId="77777777" w:rsidR="00EA4EFE" w:rsidRPr="006A7A6C" w:rsidRDefault="00EA4EFE" w:rsidP="00FA554D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</w:p>
    <w:p w14:paraId="26BE8FA9" w14:textId="4435D82C" w:rsidR="00EA4EFE" w:rsidRPr="006A7A6C" w:rsidRDefault="00EA4EFE" w:rsidP="0010294E">
      <w:pPr>
        <w:tabs>
          <w:tab w:val="left" w:pos="1843"/>
        </w:tabs>
        <w:ind w:left="426"/>
        <w:jc w:val="center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-</w:t>
      </w:r>
      <w:r w:rsidR="00FA554D">
        <w:rPr>
          <w:rFonts w:ascii="Tahoma" w:hAnsi="Tahoma" w:cs="Tahoma"/>
          <w:sz w:val="22"/>
          <w:szCs w:val="22"/>
          <w:lang w:val="id-ID"/>
        </w:rPr>
        <w:t>-----------------</w:t>
      </w:r>
      <w:r w:rsidR="00FA554D">
        <w:rPr>
          <w:rFonts w:ascii="Tahoma" w:hAnsi="Tahoma" w:cs="Tahoma"/>
          <w:sz w:val="22"/>
          <w:szCs w:val="22"/>
        </w:rPr>
        <w:t>---</w:t>
      </w:r>
      <w:r w:rsidR="00FA554D">
        <w:rPr>
          <w:rFonts w:ascii="Tahoma" w:hAnsi="Tahoma" w:cs="Tahoma"/>
          <w:sz w:val="22"/>
          <w:szCs w:val="22"/>
          <w:lang w:val="id-ID"/>
        </w:rPr>
        <w:t>--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--------------------------- </w:t>
      </w:r>
      <w:r w:rsidRPr="006A7A6C">
        <w:rPr>
          <w:rFonts w:ascii="Tahoma" w:hAnsi="Tahoma" w:cs="Tahoma"/>
          <w:b/>
          <w:sz w:val="22"/>
          <w:szCs w:val="22"/>
          <w:lang w:val="id-ID"/>
        </w:rPr>
        <w:t>KHUSUS</w:t>
      </w:r>
      <w:r w:rsidRPr="006A7A6C">
        <w:rPr>
          <w:rFonts w:ascii="Tahoma" w:hAnsi="Tahoma" w:cs="Tahoma"/>
          <w:sz w:val="22"/>
          <w:szCs w:val="22"/>
          <w:lang w:val="id-ID"/>
        </w:rPr>
        <w:t>----</w:t>
      </w:r>
      <w:r w:rsidR="00FA554D">
        <w:rPr>
          <w:rFonts w:ascii="Tahoma" w:hAnsi="Tahoma" w:cs="Tahoma"/>
          <w:sz w:val="22"/>
          <w:szCs w:val="22"/>
          <w:lang w:val="id-ID"/>
        </w:rPr>
        <w:t>-------------------</w:t>
      </w:r>
      <w:r w:rsidRPr="006A7A6C">
        <w:rPr>
          <w:rFonts w:ascii="Tahoma" w:hAnsi="Tahoma" w:cs="Tahoma"/>
          <w:sz w:val="22"/>
          <w:szCs w:val="22"/>
          <w:lang w:val="id-ID"/>
        </w:rPr>
        <w:t>------------------------</w:t>
      </w:r>
    </w:p>
    <w:p w14:paraId="779A1511" w14:textId="06B063BA" w:rsidR="008F248A" w:rsidRPr="006A7A6C" w:rsidRDefault="00EA4EFE" w:rsidP="00237225">
      <w:pPr>
        <w:tabs>
          <w:tab w:val="left" w:pos="1843"/>
        </w:tabs>
        <w:ind w:right="-2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Untuk dan </w:t>
      </w:r>
      <w:r w:rsidR="008C42C4" w:rsidRPr="006A7A6C">
        <w:rPr>
          <w:rFonts w:ascii="Tahoma" w:hAnsi="Tahoma" w:cs="Tahoma"/>
          <w:sz w:val="22"/>
          <w:szCs w:val="22"/>
          <w:lang w:val="id-ID"/>
        </w:rPr>
        <w:t>atas nama Pemberi Kuasa mewakili sebagai</w:t>
      </w:r>
      <w:r w:rsidR="00432E7B" w:rsidRPr="006A7A6C">
        <w:rPr>
          <w:rFonts w:ascii="Tahoma" w:hAnsi="Tahoma" w:cs="Tahoma"/>
          <w:sz w:val="22"/>
          <w:szCs w:val="22"/>
          <w:lang w:val="id-ID"/>
        </w:rPr>
        <w:t xml:space="preserve"> .....</w:t>
      </w:r>
      <w:r w:rsidR="008C42C4" w:rsidRPr="006A7A6C">
        <w:rPr>
          <w:rFonts w:ascii="Tahoma" w:hAnsi="Tahoma" w:cs="Tahoma"/>
          <w:sz w:val="22"/>
          <w:szCs w:val="22"/>
          <w:lang w:val="id-ID"/>
        </w:rPr>
        <w:t xml:space="preserve"> (kedudukan </w:t>
      </w:r>
      <w:r w:rsidR="001B6564" w:rsidRPr="006A7A6C">
        <w:rPr>
          <w:rFonts w:ascii="Tahoma" w:hAnsi="Tahoma" w:cs="Tahoma"/>
          <w:sz w:val="22"/>
          <w:szCs w:val="22"/>
          <w:lang w:val="id-ID"/>
        </w:rPr>
        <w:t xml:space="preserve">Pemberi Kuasa </w:t>
      </w:r>
      <w:r w:rsidR="008C42C4" w:rsidRPr="006A7A6C">
        <w:rPr>
          <w:rFonts w:ascii="Tahoma" w:hAnsi="Tahoma" w:cs="Tahoma"/>
          <w:sz w:val="22"/>
          <w:szCs w:val="22"/>
          <w:lang w:val="id-ID"/>
        </w:rPr>
        <w:t xml:space="preserve">dalam gugatan) dalam perkara </w:t>
      </w:r>
      <w:r w:rsidR="00432E7B" w:rsidRPr="006A7A6C">
        <w:rPr>
          <w:rFonts w:ascii="Tahoma" w:hAnsi="Tahoma" w:cs="Tahoma"/>
          <w:sz w:val="22"/>
          <w:szCs w:val="22"/>
          <w:lang w:val="id-ID"/>
        </w:rPr>
        <w:t>....... (tata usaha negara/perdata), Nomor ......... (nomor register perkara di pengadilan) di ...........(nama pengadilan), perihal ..........(hal gugatan), melawan .......(nama penggugat), beralamat di ..... (alamat penggugat), sebagai .......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 xml:space="preserve"> </w:t>
      </w:r>
      <w:r w:rsidR="00432E7B" w:rsidRPr="006A7A6C">
        <w:rPr>
          <w:rFonts w:ascii="Tahoma" w:hAnsi="Tahoma" w:cs="Tahoma"/>
          <w:sz w:val="22"/>
          <w:szCs w:val="22"/>
          <w:lang w:val="id-ID"/>
        </w:rPr>
        <w:t>(kedudukan lawan dalam gugatan).</w:t>
      </w:r>
    </w:p>
    <w:p w14:paraId="6D27305F" w14:textId="77777777" w:rsidR="00432E7B" w:rsidRPr="006A7A6C" w:rsidRDefault="00432E7B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1377AED1" w14:textId="77777777" w:rsidR="0010294E" w:rsidRPr="006A7A6C" w:rsidRDefault="00432E7B" w:rsidP="00237225">
      <w:pPr>
        <w:tabs>
          <w:tab w:val="left" w:pos="1843"/>
        </w:tabs>
        <w:ind w:right="-28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Untuk itu Penerima Kuasa diberi hak untuk menghadap 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 xml:space="preserve">di muka ...... </w:t>
      </w:r>
      <w:r w:rsidR="00DF6DDA" w:rsidRPr="006A7A6C">
        <w:rPr>
          <w:rFonts w:ascii="Tahoma" w:hAnsi="Tahoma" w:cs="Tahoma"/>
          <w:sz w:val="22"/>
          <w:szCs w:val="22"/>
          <w:lang w:val="id-ID"/>
        </w:rPr>
        <w:t>(nama pengadilan) serta Badan-badan Kehakiman lain, Pejabat-pejabat sipil yang berkaitan dengan perkara tersebut, mengajukan permohonan yang perlu, mengajukan dan menandat</w:t>
      </w:r>
      <w:r w:rsidR="00903E2D" w:rsidRPr="006A7A6C">
        <w:rPr>
          <w:rFonts w:ascii="Tahoma" w:hAnsi="Tahoma" w:cs="Tahoma"/>
          <w:sz w:val="22"/>
          <w:szCs w:val="22"/>
          <w:lang w:val="id-ID"/>
        </w:rPr>
        <w:t>angani......(gugatan/jawaban, replik/duplik), kesimpulan, perdamaian/dading, mengajukan saksi-saksi</w:t>
      </w:r>
      <w:r w:rsidR="00BF2E5F" w:rsidRPr="006A7A6C">
        <w:rPr>
          <w:rFonts w:ascii="Tahoma" w:hAnsi="Tahoma" w:cs="Tahoma"/>
          <w:sz w:val="22"/>
          <w:szCs w:val="22"/>
          <w:lang w:val="id-ID"/>
        </w:rPr>
        <w:t xml:space="preserve"> dan bukti-bukti, mendengarkan putusan, mencabut </w:t>
      </w:r>
      <w:r w:rsidR="004B5935" w:rsidRPr="006A7A6C">
        <w:rPr>
          <w:rFonts w:ascii="Tahoma" w:hAnsi="Tahoma" w:cs="Tahoma"/>
          <w:sz w:val="22"/>
          <w:szCs w:val="22"/>
          <w:lang w:val="id-ID"/>
        </w:rPr>
        <w:t>perkara dari rol, menjalankan perbuatan-perbuatan, atau memberikan keterangan-keterangan yang menurut hukum harus dijalankan atau diberikan oleh seorang kuasa, menerima uang</w:t>
      </w:r>
      <w:r w:rsidR="00163D23" w:rsidRPr="006A7A6C">
        <w:rPr>
          <w:rFonts w:ascii="Tahoma" w:hAnsi="Tahoma" w:cs="Tahoma"/>
          <w:sz w:val="22"/>
          <w:szCs w:val="22"/>
          <w:lang w:val="id-ID"/>
        </w:rPr>
        <w:t xml:space="preserve"> dan m</w:t>
      </w:r>
      <w:r w:rsidR="00163D23" w:rsidRPr="006A7A6C">
        <w:rPr>
          <w:rFonts w:ascii="Tahoma" w:hAnsi="Tahoma" w:cs="Tahoma"/>
          <w:sz w:val="22"/>
          <w:szCs w:val="22"/>
        </w:rPr>
        <w:t>e</w:t>
      </w:r>
      <w:r w:rsidR="004B5935" w:rsidRPr="006A7A6C">
        <w:rPr>
          <w:rFonts w:ascii="Tahoma" w:hAnsi="Tahoma" w:cs="Tahoma"/>
          <w:sz w:val="22"/>
          <w:szCs w:val="22"/>
          <w:lang w:val="id-ID"/>
        </w:rPr>
        <w:t xml:space="preserve">nandatangani kuitansi-kuitansi, menerima dan melakukan pembayaran dalam perkara ini, mempertahankan kepentingan pemberi kuasa, </w:t>
      </w:r>
      <w:r w:rsidR="0010294E" w:rsidRPr="006A7A6C">
        <w:rPr>
          <w:rFonts w:ascii="Tahoma" w:hAnsi="Tahoma" w:cs="Tahoma"/>
          <w:sz w:val="22"/>
          <w:szCs w:val="22"/>
          <w:lang w:val="id-ID"/>
        </w:rPr>
        <w:t>mengajukan banding, kasasi, peninjauan kembali, minta eksekusi, membalas segala perlawanan, serta dapat mengambil segala tindakan yang penting, perlu dan berguna sehubungan dengan dikerjakan oleh seorang kuasa/wakil guna kepentingan tersebut di atas.</w:t>
      </w:r>
    </w:p>
    <w:p w14:paraId="717A369A" w14:textId="5F372F4A" w:rsidR="0010294E" w:rsidRDefault="0010294E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631E19E6" w14:textId="77777777" w:rsidR="007E73EC" w:rsidRDefault="007E73EC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47E6A3BF" w14:textId="0413125A" w:rsidR="00094A53" w:rsidRDefault="00094A53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6AB3B1ED" w14:textId="24601198" w:rsidR="00094A53" w:rsidRDefault="00094A53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148FB9AE" w14:textId="77777777" w:rsidR="00094A53" w:rsidRPr="006A7A6C" w:rsidRDefault="00094A53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788DB85D" w14:textId="77777777" w:rsidR="0010294E" w:rsidRPr="006A7A6C" w:rsidRDefault="0010294E" w:rsidP="00237225">
      <w:pPr>
        <w:tabs>
          <w:tab w:val="left" w:pos="1843"/>
        </w:tabs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Demikian surat kuasa ini untuk dipergunakan seperlunya.</w:t>
      </w:r>
    </w:p>
    <w:p w14:paraId="6FE6C2E4" w14:textId="77777777" w:rsidR="0010294E" w:rsidRPr="006A7A6C" w:rsidRDefault="0010294E" w:rsidP="00EA4EFE">
      <w:pPr>
        <w:tabs>
          <w:tab w:val="left" w:pos="1843"/>
        </w:tabs>
        <w:ind w:left="426"/>
        <w:jc w:val="both"/>
        <w:rPr>
          <w:rFonts w:ascii="Tahoma" w:hAnsi="Tahoma" w:cs="Tahoma"/>
          <w:sz w:val="22"/>
          <w:szCs w:val="22"/>
          <w:lang w:val="id-ID"/>
        </w:rPr>
      </w:pPr>
    </w:p>
    <w:p w14:paraId="02CF8F75" w14:textId="4D4F645A" w:rsidR="006138D0" w:rsidRDefault="006138D0" w:rsidP="006138D0">
      <w:pPr>
        <w:ind w:left="2410"/>
        <w:jc w:val="both"/>
        <w:rPr>
          <w:rFonts w:ascii="Tahoma" w:hAnsi="Tahoma" w:cs="Tahoma"/>
          <w:sz w:val="22"/>
          <w:szCs w:val="22"/>
          <w:lang w:val="id-ID"/>
        </w:rPr>
      </w:pPr>
    </w:p>
    <w:p w14:paraId="6FBF1AE5" w14:textId="5C7AF00D" w:rsidR="0010294E" w:rsidRPr="006A7A6C" w:rsidRDefault="0010294E" w:rsidP="006138D0">
      <w:pPr>
        <w:ind w:left="283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Bandung, ...................................................</w:t>
      </w:r>
    </w:p>
    <w:p w14:paraId="1177C785" w14:textId="77777777" w:rsidR="0010294E" w:rsidRPr="006A7A6C" w:rsidRDefault="0010294E" w:rsidP="006138D0">
      <w:pPr>
        <w:ind w:left="283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Pemberi kuasa,</w:t>
      </w:r>
    </w:p>
    <w:p w14:paraId="3B2DFB54" w14:textId="77777777" w:rsidR="00B76D0F" w:rsidRPr="006A7A6C" w:rsidRDefault="00B76D0F" w:rsidP="006138D0">
      <w:pPr>
        <w:ind w:left="283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Rektor</w:t>
      </w:r>
    </w:p>
    <w:p w14:paraId="6E0FA054" w14:textId="77777777" w:rsidR="006138D0" w:rsidRPr="006A7A6C" w:rsidRDefault="006138D0" w:rsidP="006138D0">
      <w:pPr>
        <w:spacing w:before="120"/>
        <w:ind w:left="2835"/>
        <w:jc w:val="both"/>
        <w:rPr>
          <w:rFonts w:ascii="Tahoma" w:hAnsi="Tahoma" w:cs="Tahoma"/>
          <w:sz w:val="22"/>
          <w:szCs w:val="22"/>
          <w:lang w:val="id-ID"/>
        </w:rPr>
      </w:pPr>
    </w:p>
    <w:p w14:paraId="6886960C" w14:textId="5DFC75EA" w:rsidR="0010294E" w:rsidRPr="006A7A6C" w:rsidRDefault="0010294E" w:rsidP="006138D0">
      <w:pPr>
        <w:spacing w:before="120"/>
        <w:ind w:left="283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Tanda tangan di atas meterai</w:t>
      </w:r>
      <w:r w:rsidR="00AC7D9B">
        <w:rPr>
          <w:rFonts w:ascii="Tahoma" w:hAnsi="Tahoma" w:cs="Tahoma"/>
          <w:sz w:val="22"/>
          <w:szCs w:val="22"/>
        </w:rPr>
        <w:t xml:space="preserve"> 6000</w:t>
      </w:r>
      <w:r w:rsidRPr="006A7A6C">
        <w:rPr>
          <w:rFonts w:ascii="Tahoma" w:hAnsi="Tahoma" w:cs="Tahoma"/>
          <w:sz w:val="22"/>
          <w:szCs w:val="22"/>
          <w:lang w:val="id-ID"/>
        </w:rPr>
        <w:t xml:space="preserve"> dan </w:t>
      </w:r>
      <w:r w:rsidR="001D1393" w:rsidRPr="006A7A6C">
        <w:rPr>
          <w:rFonts w:ascii="Tahoma" w:hAnsi="Tahoma" w:cs="Tahoma"/>
          <w:sz w:val="22"/>
          <w:szCs w:val="22"/>
          <w:lang w:val="id-ID"/>
        </w:rPr>
        <w:t>stempel</w:t>
      </w:r>
    </w:p>
    <w:p w14:paraId="0E373AFB" w14:textId="2122981F" w:rsidR="00237225" w:rsidRPr="006A7A6C" w:rsidRDefault="00237225" w:rsidP="006138D0">
      <w:pPr>
        <w:spacing w:before="120"/>
        <w:ind w:left="2835"/>
        <w:jc w:val="both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Nama </w:t>
      </w:r>
      <w:r w:rsidR="00F330DC" w:rsidRPr="006A7A6C">
        <w:rPr>
          <w:rFonts w:ascii="Tahoma" w:hAnsi="Tahoma" w:cs="Tahoma"/>
          <w:sz w:val="22"/>
          <w:szCs w:val="22"/>
          <w:lang w:val="id-ID"/>
        </w:rPr>
        <w:t xml:space="preserve">Pemberi </w:t>
      </w:r>
      <w:r w:rsidRPr="006A7A6C">
        <w:rPr>
          <w:rFonts w:ascii="Tahoma" w:hAnsi="Tahoma" w:cs="Tahoma"/>
          <w:sz w:val="22"/>
          <w:szCs w:val="22"/>
          <w:lang w:val="id-ID"/>
        </w:rPr>
        <w:t>kuasa dan NIP</w:t>
      </w:r>
    </w:p>
    <w:p w14:paraId="77DE62E2" w14:textId="77777777" w:rsidR="006138D0" w:rsidRPr="006A7A6C" w:rsidRDefault="00237225" w:rsidP="00237225">
      <w:pPr>
        <w:spacing w:before="120"/>
        <w:ind w:left="2835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  </w:t>
      </w:r>
    </w:p>
    <w:p w14:paraId="29845EAE" w14:textId="77777777" w:rsidR="006138D0" w:rsidRPr="006A7A6C" w:rsidRDefault="006138D0" w:rsidP="00237225">
      <w:pPr>
        <w:spacing w:before="120"/>
        <w:ind w:left="2835"/>
        <w:rPr>
          <w:rFonts w:ascii="Tahoma" w:hAnsi="Tahoma" w:cs="Tahoma"/>
          <w:sz w:val="22"/>
          <w:szCs w:val="22"/>
          <w:lang w:val="id-ID"/>
        </w:rPr>
      </w:pPr>
    </w:p>
    <w:p w14:paraId="56310650" w14:textId="37EE906A" w:rsidR="00237225" w:rsidRDefault="00237225" w:rsidP="006138D0">
      <w:pPr>
        <w:spacing w:before="120"/>
        <w:ind w:left="3402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 Penerima kuasa,</w:t>
      </w:r>
    </w:p>
    <w:p w14:paraId="5627150A" w14:textId="77777777" w:rsidR="001B6564" w:rsidRPr="006A7A6C" w:rsidRDefault="001B6564" w:rsidP="006138D0">
      <w:pPr>
        <w:spacing w:before="120"/>
        <w:ind w:left="3402"/>
        <w:rPr>
          <w:rFonts w:ascii="Tahoma" w:hAnsi="Tahoma" w:cs="Tahoma"/>
          <w:sz w:val="22"/>
          <w:szCs w:val="22"/>
          <w:lang w:val="id-ID"/>
        </w:rPr>
      </w:pPr>
    </w:p>
    <w:p w14:paraId="31CC0162" w14:textId="77777777" w:rsidR="006138D0" w:rsidRPr="006A7A6C" w:rsidRDefault="006138D0" w:rsidP="00237225">
      <w:pPr>
        <w:spacing w:before="120"/>
        <w:ind w:left="2835"/>
        <w:rPr>
          <w:rFonts w:ascii="Tahoma" w:hAnsi="Tahoma" w:cs="Tahoma"/>
          <w:sz w:val="22"/>
          <w:szCs w:val="22"/>
        </w:rPr>
      </w:pPr>
    </w:p>
    <w:p w14:paraId="7A5DC9AA" w14:textId="77777777" w:rsidR="00237225" w:rsidRPr="006A7A6C" w:rsidRDefault="00237225" w:rsidP="00237225">
      <w:pPr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 xml:space="preserve">              (Tanda tangan) </w:t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</w:r>
      <w:r w:rsidRPr="006A7A6C">
        <w:rPr>
          <w:rFonts w:ascii="Tahoma" w:hAnsi="Tahoma" w:cs="Tahoma"/>
          <w:sz w:val="22"/>
          <w:szCs w:val="22"/>
          <w:lang w:val="id-ID"/>
        </w:rPr>
        <w:tab/>
        <w:t>(tanda tangan)</w:t>
      </w:r>
    </w:p>
    <w:p w14:paraId="7B0E8061" w14:textId="576EDF81" w:rsidR="00261256" w:rsidRPr="006A7A6C" w:rsidRDefault="008F210A" w:rsidP="00901CE8">
      <w:pPr>
        <w:pStyle w:val="ListParagraph"/>
        <w:numPr>
          <w:ilvl w:val="0"/>
          <w:numId w:val="15"/>
        </w:numPr>
        <w:ind w:left="709"/>
        <w:rPr>
          <w:rFonts w:ascii="Tahoma" w:hAnsi="Tahoma" w:cs="Tahoma"/>
          <w:sz w:val="22"/>
          <w:szCs w:val="22"/>
          <w:lang w:val="id-ID"/>
        </w:rPr>
      </w:pPr>
      <w:r w:rsidRPr="006A7A6C">
        <w:rPr>
          <w:rFonts w:ascii="Tahoma" w:hAnsi="Tahoma" w:cs="Tahoma"/>
          <w:sz w:val="22"/>
          <w:szCs w:val="22"/>
          <w:lang w:val="id-ID"/>
        </w:rPr>
        <w:t>Na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 xml:space="preserve">ma </w:t>
      </w:r>
      <w:r w:rsidR="00F330DC" w:rsidRPr="006A7A6C">
        <w:rPr>
          <w:rFonts w:ascii="Tahoma" w:hAnsi="Tahoma" w:cs="Tahoma"/>
          <w:sz w:val="22"/>
          <w:szCs w:val="22"/>
          <w:lang w:val="id-ID"/>
        </w:rPr>
        <w:t xml:space="preserve">Penerima 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>kuasa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  <w:t xml:space="preserve">    2. Nama </w:t>
      </w:r>
      <w:r w:rsidR="00F330DC" w:rsidRPr="006A7A6C">
        <w:rPr>
          <w:rFonts w:ascii="Tahoma" w:hAnsi="Tahoma" w:cs="Tahoma"/>
          <w:sz w:val="22"/>
          <w:szCs w:val="22"/>
          <w:lang w:val="id-ID"/>
        </w:rPr>
        <w:t xml:space="preserve">Penerima 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>kuasa</w:t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  <w:r w:rsidR="00237225" w:rsidRPr="006A7A6C">
        <w:rPr>
          <w:rFonts w:ascii="Tahoma" w:hAnsi="Tahoma" w:cs="Tahoma"/>
          <w:sz w:val="22"/>
          <w:szCs w:val="22"/>
          <w:lang w:val="id-ID"/>
        </w:rPr>
        <w:tab/>
      </w:r>
    </w:p>
    <w:p w14:paraId="766012BB" w14:textId="77777777" w:rsidR="006138D0" w:rsidRPr="006A7A6C" w:rsidRDefault="006138D0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B1448B1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6C0AD52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2EB806D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23FA3BE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1D21557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32ACCF4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869859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0A15215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F0FE540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60AE2B4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12F72A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FDCF97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62E9FEC2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BC8B2D7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3E6E3FD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2FE34D1D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0DF44B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78AE6BC8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4662404D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58BEC57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092AB2E9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37B1C89E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29A475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p w14:paraId="15945A6C" w14:textId="77777777" w:rsidR="00FA554D" w:rsidRDefault="00FA554D" w:rsidP="008F210A">
      <w:pPr>
        <w:spacing w:before="80"/>
        <w:ind w:left="66"/>
        <w:jc w:val="both"/>
        <w:rPr>
          <w:rFonts w:ascii="Tahoma" w:hAnsi="Tahoma" w:cs="Tahoma"/>
          <w:b/>
          <w:sz w:val="22"/>
          <w:szCs w:val="22"/>
          <w:lang w:val="id-ID"/>
        </w:rPr>
      </w:pPr>
    </w:p>
    <w:sectPr w:rsidR="00FA554D" w:rsidSect="004A4205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6B13B" w14:textId="77777777" w:rsidR="004100C3" w:rsidRDefault="004100C3" w:rsidP="005631A3">
      <w:r>
        <w:separator/>
      </w:r>
    </w:p>
  </w:endnote>
  <w:endnote w:type="continuationSeparator" w:id="0">
    <w:p w14:paraId="3E50F669" w14:textId="77777777" w:rsidR="004100C3" w:rsidRDefault="004100C3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6D275" w14:textId="77777777" w:rsidR="004100C3" w:rsidRDefault="004100C3" w:rsidP="005631A3">
      <w:r>
        <w:separator/>
      </w:r>
    </w:p>
  </w:footnote>
  <w:footnote w:type="continuationSeparator" w:id="0">
    <w:p w14:paraId="0D29AB5D" w14:textId="77777777" w:rsidR="004100C3" w:rsidRDefault="004100C3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0C3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4205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3EC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67E2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3B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EB2B-7962-4BA9-B1CC-B94E697E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23</cp:revision>
  <cp:lastPrinted>2020-04-02T08:34:00Z</cp:lastPrinted>
  <dcterms:created xsi:type="dcterms:W3CDTF">2020-04-24T03:35:00Z</dcterms:created>
  <dcterms:modified xsi:type="dcterms:W3CDTF">2020-09-17T15:42:00Z</dcterms:modified>
</cp:coreProperties>
</file>